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6FE50" w14:textId="77777777" w:rsidR="00CF081F" w:rsidRDefault="00CF081F"/>
    <w:p w14:paraId="09F6E41C" w14:textId="77777777" w:rsidR="00CF081F" w:rsidRDefault="00CF081F"/>
    <w:p w14:paraId="5F99BD9F" w14:textId="77777777" w:rsidR="00C81BA1" w:rsidRPr="00C81BA1" w:rsidRDefault="007C397C" w:rsidP="00C81BA1">
      <w:pPr>
        <w:spacing w:before="0" w:after="2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Dear Caregiver,</w:t>
      </w:r>
    </w:p>
    <w:p w14:paraId="280C571E" w14:textId="1D60239F" w:rsidR="00C81BA1" w:rsidRPr="00C81BA1" w:rsidRDefault="00C81BA1" w:rsidP="00C81BA1">
      <w:pPr>
        <w:spacing w:before="0" w:after="0"/>
        <w:rPr>
          <w:rFonts w:ascii="Times New Roman" w:hAnsi="Times New Roman"/>
          <w:sz w:val="24"/>
        </w:rPr>
      </w:pPr>
      <w:r w:rsidRPr="00C81BA1">
        <w:rPr>
          <w:rFonts w:ascii="Times New Roman" w:hAnsi="Times New Roman"/>
          <w:sz w:val="24"/>
        </w:rPr>
        <w:t>Thank you for providing care for</w:t>
      </w:r>
      <w:r w:rsidR="00EF58A5">
        <w:rPr>
          <w:rFonts w:ascii="Times New Roman" w:hAnsi="Times New Roman"/>
          <w:sz w:val="24"/>
        </w:rPr>
        <w:t xml:space="preserve"> </w:t>
      </w:r>
      <w:r w:rsidR="00CA46F8">
        <w:rPr>
          <w:rFonts w:ascii="Times New Roman" w:hAnsi="Times New Roman"/>
          <w:sz w:val="24"/>
        </w:rPr>
        <w:t>_______________</w:t>
      </w:r>
      <w:r w:rsidR="00EF58A5">
        <w:rPr>
          <w:rFonts w:ascii="Times New Roman" w:hAnsi="Times New Roman"/>
          <w:sz w:val="24"/>
        </w:rPr>
        <w:t>.</w:t>
      </w:r>
      <w:r w:rsidRPr="00C81BA1">
        <w:rPr>
          <w:rFonts w:ascii="Times New Roman" w:hAnsi="Times New Roman"/>
          <w:sz w:val="24"/>
        </w:rPr>
        <w:t xml:space="preserve"> In an effort to have continuity and to know what is working to make </w:t>
      </w:r>
      <w:r w:rsidR="00CA46F8">
        <w:rPr>
          <w:rFonts w:ascii="Times New Roman" w:hAnsi="Times New Roman"/>
          <w:sz w:val="24"/>
        </w:rPr>
        <w:t>him/</w:t>
      </w:r>
      <w:r w:rsidRPr="00C81BA1">
        <w:rPr>
          <w:rFonts w:ascii="Times New Roman" w:hAnsi="Times New Roman"/>
          <w:sz w:val="24"/>
        </w:rPr>
        <w:t xml:space="preserve">her feel better, please keep a record during your time with </w:t>
      </w:r>
      <w:r w:rsidR="00CA46F8">
        <w:rPr>
          <w:rFonts w:ascii="Times New Roman" w:hAnsi="Times New Roman"/>
          <w:sz w:val="24"/>
        </w:rPr>
        <w:t>him/</w:t>
      </w:r>
      <w:r w:rsidRPr="00C81BA1">
        <w:rPr>
          <w:rFonts w:ascii="Times New Roman" w:hAnsi="Times New Roman"/>
          <w:sz w:val="24"/>
        </w:rPr>
        <w:t>her</w:t>
      </w:r>
      <w:r w:rsidR="007C397C">
        <w:rPr>
          <w:rFonts w:ascii="Times New Roman" w:hAnsi="Times New Roman"/>
          <w:sz w:val="24"/>
        </w:rPr>
        <w:t>, using the following Wong-Baker FACES</w:t>
      </w:r>
      <w:bookmarkStart w:id="0" w:name="_GoBack"/>
      <w:r w:rsidR="007C397C" w:rsidRPr="001A6B8B">
        <w:rPr>
          <w:rFonts w:ascii="Times New Roman" w:hAnsi="Times New Roman"/>
          <w:sz w:val="24"/>
          <w:vertAlign w:val="superscript"/>
        </w:rPr>
        <w:t>®</w:t>
      </w:r>
      <w:bookmarkEnd w:id="0"/>
      <w:r w:rsidR="007C397C">
        <w:rPr>
          <w:rFonts w:ascii="Times New Roman" w:hAnsi="Times New Roman"/>
          <w:sz w:val="24"/>
        </w:rPr>
        <w:t xml:space="preserve"> Pain Relief Log</w:t>
      </w:r>
      <w:r w:rsidRPr="00C81BA1">
        <w:rPr>
          <w:rFonts w:ascii="Times New Roman" w:hAnsi="Times New Roman"/>
          <w:sz w:val="24"/>
        </w:rPr>
        <w:t xml:space="preserve">.  </w:t>
      </w:r>
    </w:p>
    <w:p w14:paraId="7C76E6B2" w14:textId="0ED9C0BC" w:rsidR="00C81BA1" w:rsidRPr="00C81BA1" w:rsidRDefault="00C81BA1" w:rsidP="00C81BA1">
      <w:pPr>
        <w:spacing w:before="0" w:after="240"/>
        <w:rPr>
          <w:rFonts w:ascii="Times New Roman" w:hAnsi="Times New Roman"/>
          <w:sz w:val="24"/>
        </w:rPr>
      </w:pPr>
      <w:r w:rsidRPr="00C81BA1">
        <w:rPr>
          <w:rFonts w:ascii="Times New Roman" w:hAnsi="Times New Roman"/>
          <w:sz w:val="24"/>
        </w:rPr>
        <w:br/>
        <w:t xml:space="preserve">- Enter the time of day, medications given, if any, and keep track of </w:t>
      </w:r>
      <w:r w:rsidR="00CA46F8">
        <w:rPr>
          <w:rFonts w:ascii="Times New Roman" w:hAnsi="Times New Roman"/>
          <w:sz w:val="24"/>
        </w:rPr>
        <w:t>his/</w:t>
      </w:r>
      <w:r w:rsidRPr="00C81BA1">
        <w:rPr>
          <w:rFonts w:ascii="Times New Roman" w:hAnsi="Times New Roman"/>
          <w:sz w:val="24"/>
        </w:rPr>
        <w:t xml:space="preserve">her pain and nausea by using a 0-10 rating or let </w:t>
      </w:r>
      <w:r w:rsidR="00CA46F8">
        <w:rPr>
          <w:rFonts w:ascii="Times New Roman" w:hAnsi="Times New Roman"/>
          <w:sz w:val="24"/>
        </w:rPr>
        <w:t>him/</w:t>
      </w:r>
      <w:r w:rsidRPr="00C81BA1">
        <w:rPr>
          <w:rFonts w:ascii="Times New Roman" w:hAnsi="Times New Roman"/>
          <w:sz w:val="24"/>
        </w:rPr>
        <w:t xml:space="preserve">her tell you how </w:t>
      </w:r>
      <w:r w:rsidR="00CA46F8">
        <w:rPr>
          <w:rFonts w:ascii="Times New Roman" w:hAnsi="Times New Roman"/>
          <w:sz w:val="24"/>
        </w:rPr>
        <w:t>he/</w:t>
      </w:r>
      <w:r w:rsidRPr="00C81BA1">
        <w:rPr>
          <w:rFonts w:ascii="Times New Roman" w:hAnsi="Times New Roman"/>
          <w:sz w:val="24"/>
        </w:rPr>
        <w:t>sh</w:t>
      </w:r>
      <w:r w:rsidR="00EF58A5">
        <w:rPr>
          <w:rFonts w:ascii="Times New Roman" w:hAnsi="Times New Roman"/>
          <w:sz w:val="24"/>
        </w:rPr>
        <w:t>e is feeling.  This will help us</w:t>
      </w:r>
      <w:r w:rsidRPr="00C81BA1">
        <w:rPr>
          <w:rFonts w:ascii="Times New Roman" w:hAnsi="Times New Roman"/>
          <w:sz w:val="24"/>
        </w:rPr>
        <w:t xml:space="preserve"> know if the medications </w:t>
      </w:r>
      <w:r w:rsidR="00CA46F8">
        <w:rPr>
          <w:rFonts w:ascii="Times New Roman" w:hAnsi="Times New Roman"/>
          <w:sz w:val="24"/>
        </w:rPr>
        <w:t>he/</w:t>
      </w:r>
      <w:r w:rsidRPr="00C81BA1">
        <w:rPr>
          <w:rFonts w:ascii="Times New Roman" w:hAnsi="Times New Roman"/>
          <w:sz w:val="24"/>
        </w:rPr>
        <w:t xml:space="preserve">she is taking for </w:t>
      </w:r>
      <w:r w:rsidR="00CA46F8">
        <w:rPr>
          <w:rFonts w:ascii="Times New Roman" w:hAnsi="Times New Roman"/>
          <w:sz w:val="24"/>
        </w:rPr>
        <w:t>his/</w:t>
      </w:r>
      <w:r w:rsidRPr="00C81BA1">
        <w:rPr>
          <w:rFonts w:ascii="Times New Roman" w:hAnsi="Times New Roman"/>
          <w:sz w:val="24"/>
        </w:rPr>
        <w:t>her symptoms are w</w:t>
      </w:r>
      <w:r w:rsidR="00A400F1">
        <w:rPr>
          <w:rFonts w:ascii="Times New Roman" w:hAnsi="Times New Roman"/>
          <w:sz w:val="24"/>
        </w:rPr>
        <w:t>orking well or if they need to b</w:t>
      </w:r>
      <w:r w:rsidRPr="00C81BA1">
        <w:rPr>
          <w:rFonts w:ascii="Times New Roman" w:hAnsi="Times New Roman"/>
          <w:sz w:val="24"/>
        </w:rPr>
        <w:t xml:space="preserve">e adjusted.  If </w:t>
      </w:r>
      <w:r w:rsidR="00CA46F8">
        <w:rPr>
          <w:rFonts w:ascii="Times New Roman" w:hAnsi="Times New Roman"/>
          <w:sz w:val="24"/>
        </w:rPr>
        <w:t>he/</w:t>
      </w:r>
      <w:r w:rsidRPr="00C81BA1">
        <w:rPr>
          <w:rFonts w:ascii="Times New Roman" w:hAnsi="Times New Roman"/>
          <w:sz w:val="24"/>
        </w:rPr>
        <w:t xml:space="preserve">she takes medicine for pain or nausea, follow up in 45 minutes or so to see if </w:t>
      </w:r>
      <w:r w:rsidR="00CA46F8">
        <w:rPr>
          <w:rFonts w:ascii="Times New Roman" w:hAnsi="Times New Roman"/>
          <w:sz w:val="24"/>
        </w:rPr>
        <w:t>he/</w:t>
      </w:r>
      <w:r w:rsidRPr="00C81BA1">
        <w:rPr>
          <w:rFonts w:ascii="Times New Roman" w:hAnsi="Times New Roman"/>
          <w:sz w:val="24"/>
        </w:rPr>
        <w:t>she is having relief and make a note of that.</w:t>
      </w:r>
    </w:p>
    <w:p w14:paraId="787D41D5" w14:textId="0A95FF88" w:rsidR="00C81BA1" w:rsidRPr="00C81BA1" w:rsidRDefault="00C81BA1" w:rsidP="00C81BA1">
      <w:pPr>
        <w:spacing w:before="0" w:after="0"/>
        <w:rPr>
          <w:rFonts w:ascii="Times New Roman" w:hAnsi="Times New Roman"/>
          <w:sz w:val="24"/>
        </w:rPr>
      </w:pPr>
      <w:r w:rsidRPr="00C81BA1">
        <w:rPr>
          <w:rFonts w:ascii="Times New Roman" w:hAnsi="Times New Roman"/>
          <w:sz w:val="24"/>
        </w:rPr>
        <w:t xml:space="preserve">- If </w:t>
      </w:r>
      <w:r w:rsidR="00CA46F8">
        <w:rPr>
          <w:rFonts w:ascii="Times New Roman" w:hAnsi="Times New Roman"/>
          <w:sz w:val="24"/>
        </w:rPr>
        <w:t>he/</w:t>
      </w:r>
      <w:r w:rsidRPr="00C81BA1">
        <w:rPr>
          <w:rFonts w:ascii="Times New Roman" w:hAnsi="Times New Roman"/>
          <w:sz w:val="24"/>
        </w:rPr>
        <w:t xml:space="preserve">she is eating or drinking, write it down, not to keep a strict log of what </w:t>
      </w:r>
      <w:r w:rsidR="00CA46F8">
        <w:rPr>
          <w:rFonts w:ascii="Times New Roman" w:hAnsi="Times New Roman"/>
          <w:sz w:val="24"/>
        </w:rPr>
        <w:t>he/</w:t>
      </w:r>
      <w:r w:rsidRPr="00C81BA1">
        <w:rPr>
          <w:rFonts w:ascii="Times New Roman" w:hAnsi="Times New Roman"/>
          <w:sz w:val="24"/>
        </w:rPr>
        <w:t xml:space="preserve">she is taking in, but to have an idea of what </w:t>
      </w:r>
      <w:r w:rsidR="00CA46F8">
        <w:rPr>
          <w:rFonts w:ascii="Times New Roman" w:hAnsi="Times New Roman"/>
          <w:sz w:val="24"/>
        </w:rPr>
        <w:t>he/</w:t>
      </w:r>
      <w:r w:rsidR="005F33B6">
        <w:rPr>
          <w:rFonts w:ascii="Times New Roman" w:hAnsi="Times New Roman"/>
          <w:sz w:val="24"/>
        </w:rPr>
        <w:t xml:space="preserve">she is enjoying and able to eat and </w:t>
      </w:r>
      <w:r w:rsidRPr="00C81BA1">
        <w:rPr>
          <w:rFonts w:ascii="Times New Roman" w:hAnsi="Times New Roman"/>
          <w:sz w:val="24"/>
        </w:rPr>
        <w:t>drink.</w:t>
      </w:r>
    </w:p>
    <w:p w14:paraId="78537C4A" w14:textId="7FB4413C" w:rsidR="00C81BA1" w:rsidRPr="00C81BA1" w:rsidRDefault="00C81BA1" w:rsidP="00C81BA1">
      <w:pPr>
        <w:spacing w:before="0" w:after="0"/>
        <w:rPr>
          <w:rFonts w:ascii="Times New Roman" w:hAnsi="Times New Roman"/>
          <w:sz w:val="24"/>
        </w:rPr>
      </w:pPr>
      <w:r w:rsidRPr="00C81BA1">
        <w:rPr>
          <w:rFonts w:ascii="Times New Roman" w:hAnsi="Times New Roman"/>
          <w:sz w:val="24"/>
        </w:rPr>
        <w:br/>
        <w:t xml:space="preserve">- In the </w:t>
      </w:r>
      <w:r w:rsidR="00CA46F8">
        <w:rPr>
          <w:rFonts w:ascii="Times New Roman" w:hAnsi="Times New Roman"/>
          <w:i/>
          <w:sz w:val="24"/>
        </w:rPr>
        <w:t xml:space="preserve">Caregiver’s </w:t>
      </w:r>
      <w:r w:rsidRPr="00C81BA1">
        <w:rPr>
          <w:rFonts w:ascii="Times New Roman" w:hAnsi="Times New Roman"/>
          <w:i/>
          <w:iCs/>
          <w:sz w:val="24"/>
        </w:rPr>
        <w:t>Observations</w:t>
      </w:r>
      <w:r w:rsidRPr="00C81BA1">
        <w:rPr>
          <w:rFonts w:ascii="Times New Roman" w:hAnsi="Times New Roman"/>
          <w:sz w:val="24"/>
        </w:rPr>
        <w:t xml:space="preserve"> column, note what you are seeing or comments </w:t>
      </w:r>
      <w:r w:rsidR="00CA46F8">
        <w:rPr>
          <w:rFonts w:ascii="Times New Roman" w:hAnsi="Times New Roman"/>
          <w:sz w:val="24"/>
        </w:rPr>
        <w:t>he/</w:t>
      </w:r>
      <w:r w:rsidRPr="00C81BA1">
        <w:rPr>
          <w:rFonts w:ascii="Times New Roman" w:hAnsi="Times New Roman"/>
          <w:sz w:val="24"/>
        </w:rPr>
        <w:t>she is making, for instance, watching television, relaxed, sleepy, alert, uncomfortable, complaining of pain, laughing, etc.</w:t>
      </w:r>
    </w:p>
    <w:p w14:paraId="35D42316" w14:textId="52C3B25B" w:rsidR="00C81BA1" w:rsidRDefault="00C81BA1" w:rsidP="00C81BA1">
      <w:pPr>
        <w:spacing w:before="0" w:after="0"/>
        <w:rPr>
          <w:rFonts w:ascii="Times New Roman" w:hAnsi="Times New Roman"/>
          <w:sz w:val="24"/>
        </w:rPr>
      </w:pPr>
      <w:r w:rsidRPr="00C81BA1">
        <w:rPr>
          <w:rFonts w:ascii="Times New Roman" w:hAnsi="Times New Roman"/>
          <w:sz w:val="24"/>
        </w:rPr>
        <w:br/>
        <w:t xml:space="preserve">- Keep this simple for yourself, while understanding the information you provide will improve </w:t>
      </w:r>
      <w:r w:rsidR="00CA46F8">
        <w:rPr>
          <w:rFonts w:ascii="Times New Roman" w:hAnsi="Times New Roman"/>
          <w:sz w:val="24"/>
        </w:rPr>
        <w:t>his/</w:t>
      </w:r>
      <w:r w:rsidRPr="00C81BA1">
        <w:rPr>
          <w:rFonts w:ascii="Times New Roman" w:hAnsi="Times New Roman"/>
          <w:sz w:val="24"/>
        </w:rPr>
        <w:t>her care and help people who follow you know what has happened.</w:t>
      </w:r>
    </w:p>
    <w:p w14:paraId="2652D4BE" w14:textId="77777777" w:rsidR="00A400F1" w:rsidRDefault="00A400F1" w:rsidP="00C81BA1">
      <w:pPr>
        <w:spacing w:before="0" w:after="0"/>
        <w:rPr>
          <w:rFonts w:ascii="Times New Roman" w:hAnsi="Times New Roman"/>
          <w:sz w:val="24"/>
        </w:rPr>
      </w:pPr>
    </w:p>
    <w:p w14:paraId="52B83704" w14:textId="77777777" w:rsidR="00A400F1" w:rsidRPr="00C81BA1" w:rsidRDefault="00A400F1" w:rsidP="00C81BA1">
      <w:pPr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E55D10">
        <w:rPr>
          <w:rFonts w:ascii="Times New Roman" w:hAnsi="Times New Roman"/>
          <w:sz w:val="24"/>
        </w:rPr>
        <w:t xml:space="preserve">You may </w:t>
      </w:r>
      <w:r w:rsidR="005F33B6">
        <w:rPr>
          <w:rFonts w:ascii="Times New Roman" w:hAnsi="Times New Roman"/>
          <w:sz w:val="24"/>
        </w:rPr>
        <w:t xml:space="preserve">use the self-assessment tool </w:t>
      </w:r>
      <w:proofErr w:type="gramStart"/>
      <w:r w:rsidR="005F33B6">
        <w:rPr>
          <w:rFonts w:ascii="Times New Roman" w:hAnsi="Times New Roman"/>
          <w:sz w:val="24"/>
        </w:rPr>
        <w:t>below,</w:t>
      </w:r>
      <w:proofErr w:type="gramEnd"/>
      <w:r w:rsidR="005F33B6">
        <w:rPr>
          <w:rFonts w:ascii="Times New Roman" w:hAnsi="Times New Roman"/>
          <w:sz w:val="24"/>
        </w:rPr>
        <w:t xml:space="preserve"> asking which face most closely illustrates the pain experienced an</w:t>
      </w:r>
      <w:r w:rsidR="00E55D10">
        <w:rPr>
          <w:rFonts w:ascii="Times New Roman" w:hAnsi="Times New Roman"/>
          <w:sz w:val="24"/>
        </w:rPr>
        <w:t xml:space="preserve">d record the number in the </w:t>
      </w:r>
      <w:r w:rsidR="007C397C">
        <w:rPr>
          <w:rFonts w:ascii="Times New Roman" w:hAnsi="Times New Roman"/>
          <w:sz w:val="24"/>
        </w:rPr>
        <w:t xml:space="preserve">pain relief </w:t>
      </w:r>
      <w:r w:rsidR="00E55D10">
        <w:rPr>
          <w:rFonts w:ascii="Times New Roman" w:hAnsi="Times New Roman"/>
          <w:sz w:val="24"/>
        </w:rPr>
        <w:t>log</w:t>
      </w:r>
      <w:r>
        <w:rPr>
          <w:rFonts w:ascii="Times New Roman" w:hAnsi="Times New Roman"/>
          <w:sz w:val="24"/>
        </w:rPr>
        <w:t>.</w:t>
      </w:r>
    </w:p>
    <w:p w14:paraId="002384ED" w14:textId="04FCA7A6" w:rsidR="00C10573" w:rsidRDefault="002573EC">
      <w:r>
        <w:rPr>
          <w:noProof/>
        </w:rPr>
        <w:drawing>
          <wp:anchor distT="0" distB="0" distL="114300" distR="114300" simplePos="0" relativeHeight="251658240" behindDoc="0" locked="0" layoutInCell="1" allowOverlap="1" wp14:anchorId="319CE780" wp14:editId="2D6FBB79">
            <wp:simplePos x="0" y="0"/>
            <wp:positionH relativeFrom="column">
              <wp:posOffset>1071880</wp:posOffset>
            </wp:positionH>
            <wp:positionV relativeFrom="paragraph">
              <wp:posOffset>182880</wp:posOffset>
            </wp:positionV>
            <wp:extent cx="6510655" cy="2514600"/>
            <wp:effectExtent l="0" t="0" r="0" b="0"/>
            <wp:wrapThrough wrapText="bothSides">
              <wp:wrapPolygon edited="0">
                <wp:start x="0" y="0"/>
                <wp:lineTo x="0" y="21382"/>
                <wp:lineTo x="21488" y="21382"/>
                <wp:lineTo x="2148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S_English_Bl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065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AF1DDC" w14:textId="77777777" w:rsidR="00C10573" w:rsidRDefault="00C10573"/>
    <w:p w14:paraId="72196FBD" w14:textId="3366ACB7" w:rsidR="00C10573" w:rsidRDefault="00C10573"/>
    <w:p w14:paraId="54E0A6C3" w14:textId="77777777" w:rsidR="00C10573" w:rsidRDefault="00C10573"/>
    <w:p w14:paraId="496A5F7B" w14:textId="77777777" w:rsidR="00C10573" w:rsidRDefault="00C10573"/>
    <w:p w14:paraId="10DDC6F5" w14:textId="77777777" w:rsidR="0074189D" w:rsidRDefault="0074189D"/>
    <w:p w14:paraId="27264D3E" w14:textId="77777777" w:rsidR="00C10573" w:rsidRDefault="00C10573"/>
    <w:p w14:paraId="036E0BC2" w14:textId="77777777" w:rsidR="00C10573" w:rsidRDefault="00C10573"/>
    <w:p w14:paraId="2FC5C8DA" w14:textId="77777777" w:rsidR="00C10573" w:rsidRDefault="00C10573"/>
    <w:p w14:paraId="51B70F96" w14:textId="77777777" w:rsidR="00C10573" w:rsidRDefault="00C10573"/>
    <w:p w14:paraId="76DDD6C3" w14:textId="77777777" w:rsidR="00C10573" w:rsidRDefault="00C10573"/>
    <w:p w14:paraId="3784FEE9" w14:textId="77777777" w:rsidR="00C10573" w:rsidRDefault="00C10573"/>
    <w:p w14:paraId="04340518" w14:textId="77777777" w:rsidR="00C10573" w:rsidRDefault="00C10573"/>
    <w:p w14:paraId="5AB41207" w14:textId="77777777" w:rsidR="00C10573" w:rsidRDefault="00C10573"/>
    <w:p w14:paraId="49248C1B" w14:textId="77777777" w:rsidR="00C10573" w:rsidRDefault="00C10573"/>
    <w:p w14:paraId="1A1FC16D" w14:textId="77777777" w:rsidR="00C10573" w:rsidRDefault="00C10573"/>
    <w:tbl>
      <w:tblPr>
        <w:tblpPr w:leftFromText="180" w:rightFromText="180" w:tblpY="-4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6"/>
        <w:gridCol w:w="2972"/>
        <w:gridCol w:w="1267"/>
        <w:gridCol w:w="1189"/>
        <w:gridCol w:w="3760"/>
        <w:gridCol w:w="2822"/>
      </w:tblGrid>
      <w:tr w:rsidR="00C10573" w14:paraId="3F08AB1D" w14:textId="77777777" w:rsidTr="00E55D10">
        <w:trPr>
          <w:cantSplit/>
          <w:trHeight w:val="504"/>
        </w:trPr>
        <w:tc>
          <w:tcPr>
            <w:tcW w:w="13670" w:type="dxa"/>
            <w:gridSpan w:val="6"/>
            <w:shd w:val="clear" w:color="auto" w:fill="D9D9D9" w:themeFill="background1" w:themeFillShade="D9"/>
          </w:tcPr>
          <w:p w14:paraId="4F4C2F5D" w14:textId="77777777" w:rsidR="00E55D10" w:rsidRDefault="00E55D10" w:rsidP="00E55D10">
            <w:pPr>
              <w:pStyle w:val="Heading1"/>
            </w:pPr>
          </w:p>
          <w:p w14:paraId="38C1E88A" w14:textId="77777777" w:rsidR="00C10573" w:rsidRDefault="005F33B6" w:rsidP="007C397C">
            <w:pPr>
              <w:pStyle w:val="Heading1"/>
            </w:pPr>
            <w:r>
              <w:t>Wong-Baker FACES</w:t>
            </w:r>
            <w:r w:rsidRPr="002573EC">
              <w:rPr>
                <w:vertAlign w:val="superscript"/>
              </w:rPr>
              <w:t>®</w:t>
            </w:r>
            <w:r>
              <w:t xml:space="preserve"> </w:t>
            </w:r>
            <w:r w:rsidR="00C10573">
              <w:t>Pain relief log</w:t>
            </w:r>
          </w:p>
          <w:p w14:paraId="0202C33D" w14:textId="77777777" w:rsidR="007C397C" w:rsidRPr="007C397C" w:rsidRDefault="007C397C" w:rsidP="007C397C"/>
        </w:tc>
      </w:tr>
      <w:tr w:rsidR="00C10573" w14:paraId="5690BB8D" w14:textId="77777777" w:rsidTr="00E55D10">
        <w:trPr>
          <w:cantSplit/>
          <w:trHeight w:val="467"/>
        </w:trPr>
        <w:tc>
          <w:tcPr>
            <w:tcW w:w="10894" w:type="dxa"/>
            <w:gridSpan w:val="5"/>
            <w:tcBorders>
              <w:bottom w:val="single" w:sz="4" w:space="0" w:color="auto"/>
            </w:tcBorders>
          </w:tcPr>
          <w:p w14:paraId="4A995AF8" w14:textId="77777777" w:rsidR="00C10573" w:rsidRDefault="00C10573" w:rsidP="00E55D10">
            <w:r>
              <w:t>Patient Name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14:paraId="7843A7FE" w14:textId="178DA0E3" w:rsidR="00C10573" w:rsidRDefault="00C10573" w:rsidP="00E55D10"/>
        </w:tc>
      </w:tr>
      <w:tr w:rsidR="00C10573" w:rsidRPr="005269DB" w14:paraId="158B9A0B" w14:textId="77777777" w:rsidTr="00E55D10">
        <w:trPr>
          <w:cantSplit/>
          <w:trHeight w:val="800"/>
        </w:trPr>
        <w:tc>
          <w:tcPr>
            <w:tcW w:w="185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0977E8DE" w14:textId="77777777" w:rsidR="00C10573" w:rsidRDefault="00C10573" w:rsidP="00E55D10">
            <w:pPr>
              <w:pStyle w:val="Heading2"/>
              <w:jc w:val="left"/>
            </w:pPr>
            <w:r w:rsidRPr="00BC0CDA">
              <w:t>Date</w:t>
            </w:r>
            <w:r>
              <w:t xml:space="preserve"> </w:t>
            </w:r>
          </w:p>
          <w:p w14:paraId="582D3B8D" w14:textId="77777777" w:rsidR="00C10573" w:rsidRDefault="00C10573" w:rsidP="00E55D10">
            <w:pPr>
              <w:pStyle w:val="Heading2"/>
              <w:ind w:left="720"/>
              <w:jc w:val="left"/>
            </w:pPr>
            <w:r>
              <w:t xml:space="preserve">       </w:t>
            </w:r>
          </w:p>
          <w:p w14:paraId="5A52852F" w14:textId="77777777" w:rsidR="00C10573" w:rsidRPr="00BC0CDA" w:rsidRDefault="00C10573" w:rsidP="00E55D10">
            <w:pPr>
              <w:pStyle w:val="Heading2"/>
              <w:ind w:left="720"/>
              <w:jc w:val="left"/>
            </w:pPr>
            <w:r>
              <w:t xml:space="preserve">         TIMe     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CC4AAC" w14:textId="77777777" w:rsidR="00C10573" w:rsidRDefault="00C10573" w:rsidP="00E55D10">
            <w:pPr>
              <w:pStyle w:val="Heading2"/>
              <w:tabs>
                <w:tab w:val="left" w:pos="975"/>
                <w:tab w:val="center" w:pos="2761"/>
              </w:tabs>
            </w:pPr>
            <w:r>
              <w:t>Medications administered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595FDA" w14:textId="77777777" w:rsidR="00C10573" w:rsidRDefault="00C10573" w:rsidP="00E55D10">
            <w:pPr>
              <w:pStyle w:val="Heading2"/>
              <w:tabs>
                <w:tab w:val="left" w:pos="975"/>
                <w:tab w:val="center" w:pos="2761"/>
              </w:tabs>
            </w:pPr>
            <w:r>
              <w:t>pain rating</w:t>
            </w:r>
          </w:p>
          <w:p w14:paraId="51BF3750" w14:textId="77777777" w:rsidR="00C10573" w:rsidRPr="00A74C0D" w:rsidRDefault="00C10573" w:rsidP="00E55D10">
            <w:pPr>
              <w:pStyle w:val="Heading2"/>
              <w:tabs>
                <w:tab w:val="left" w:pos="975"/>
                <w:tab w:val="center" w:pos="2761"/>
              </w:tabs>
            </w:pPr>
            <w:r>
              <w:t>(0-10)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B9E17D" w14:textId="77777777" w:rsidR="00C10573" w:rsidRDefault="005F33B6" w:rsidP="00E55D10">
            <w:pPr>
              <w:pStyle w:val="Heading2"/>
              <w:tabs>
                <w:tab w:val="left" w:pos="975"/>
                <w:tab w:val="left" w:pos="1170"/>
                <w:tab w:val="center" w:pos="2761"/>
              </w:tabs>
            </w:pPr>
            <w:r>
              <w:t>nausea</w:t>
            </w:r>
            <w:r w:rsidR="00C10573">
              <w:t xml:space="preserve"> rating</w:t>
            </w:r>
          </w:p>
          <w:p w14:paraId="090C41B2" w14:textId="77777777" w:rsidR="00C10573" w:rsidRDefault="00C10573" w:rsidP="00E55D10">
            <w:pPr>
              <w:pStyle w:val="Heading2"/>
              <w:tabs>
                <w:tab w:val="left" w:pos="975"/>
                <w:tab w:val="left" w:pos="1170"/>
                <w:tab w:val="center" w:pos="2761"/>
              </w:tabs>
            </w:pPr>
            <w:r>
              <w:t>(0-10)</w:t>
            </w:r>
          </w:p>
        </w:tc>
        <w:tc>
          <w:tcPr>
            <w:tcW w:w="36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40EF81" w14:textId="77777777" w:rsidR="00C10573" w:rsidRPr="00BC0CDA" w:rsidRDefault="00C10573" w:rsidP="00E55D10">
            <w:pPr>
              <w:pStyle w:val="Heading2"/>
              <w:tabs>
                <w:tab w:val="left" w:pos="975"/>
                <w:tab w:val="left" w:pos="1170"/>
                <w:tab w:val="center" w:pos="2761"/>
              </w:tabs>
            </w:pPr>
            <w:r>
              <w:t xml:space="preserve">food &amp; beverage 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30F749" w14:textId="253917A5" w:rsidR="00C10573" w:rsidRPr="00BC0CDA" w:rsidRDefault="00EF58A5" w:rsidP="00E55D10">
            <w:pPr>
              <w:pStyle w:val="Heading2"/>
            </w:pPr>
            <w:r>
              <w:t>Caregiver</w:t>
            </w:r>
            <w:r w:rsidR="00CA46F8">
              <w:t>’s</w:t>
            </w:r>
            <w:r>
              <w:t xml:space="preserve"> </w:t>
            </w:r>
            <w:r w:rsidR="00C10573">
              <w:t>observations</w:t>
            </w:r>
          </w:p>
        </w:tc>
      </w:tr>
      <w:tr w:rsidR="00C10573" w14:paraId="4669CE0B" w14:textId="77777777" w:rsidTr="00E55D10">
        <w:trPr>
          <w:trHeight w:val="720"/>
        </w:trPr>
        <w:tc>
          <w:tcPr>
            <w:tcW w:w="1855" w:type="dxa"/>
            <w:tcBorders>
              <w:tr2bl w:val="single" w:sz="4" w:space="0" w:color="auto"/>
            </w:tcBorders>
            <w:shd w:val="clear" w:color="auto" w:fill="auto"/>
          </w:tcPr>
          <w:p w14:paraId="27A1487A" w14:textId="77777777" w:rsidR="00C10573" w:rsidRDefault="00C10573" w:rsidP="00E55D10">
            <w:pPr>
              <w:pStyle w:val="Stop"/>
            </w:pPr>
          </w:p>
          <w:p w14:paraId="716637CD" w14:textId="77777777" w:rsidR="00C10573" w:rsidRDefault="00C10573" w:rsidP="00E55D10"/>
          <w:p w14:paraId="7977983F" w14:textId="77777777" w:rsidR="00C10573" w:rsidRDefault="00C10573" w:rsidP="00E55D10"/>
          <w:p w14:paraId="7C18B4ED" w14:textId="77777777" w:rsidR="00C10573" w:rsidRPr="00064961" w:rsidRDefault="00C10573" w:rsidP="00E55D10"/>
        </w:tc>
        <w:tc>
          <w:tcPr>
            <w:tcW w:w="2924" w:type="dxa"/>
          </w:tcPr>
          <w:p w14:paraId="5AE1D4AB" w14:textId="77777777" w:rsidR="00C10573" w:rsidRPr="00BC0CDA" w:rsidRDefault="00C10573" w:rsidP="00E55D10">
            <w:pPr>
              <w:pStyle w:val="Heading3"/>
            </w:pPr>
          </w:p>
        </w:tc>
        <w:tc>
          <w:tcPr>
            <w:tcW w:w="1246" w:type="dxa"/>
          </w:tcPr>
          <w:p w14:paraId="24A8859B" w14:textId="77777777" w:rsidR="00C10573" w:rsidRPr="00BC0CDA" w:rsidRDefault="00C10573" w:rsidP="00E55D10">
            <w:pPr>
              <w:pStyle w:val="Heading3"/>
            </w:pPr>
          </w:p>
        </w:tc>
        <w:tc>
          <w:tcPr>
            <w:tcW w:w="1170" w:type="dxa"/>
          </w:tcPr>
          <w:p w14:paraId="701A4AD8" w14:textId="77777777" w:rsidR="00C10573" w:rsidRPr="00BC0CDA" w:rsidRDefault="00C10573" w:rsidP="00E55D10">
            <w:pPr>
              <w:pStyle w:val="Heading3"/>
            </w:pPr>
          </w:p>
        </w:tc>
        <w:tc>
          <w:tcPr>
            <w:tcW w:w="3699" w:type="dxa"/>
            <w:shd w:val="clear" w:color="auto" w:fill="auto"/>
          </w:tcPr>
          <w:p w14:paraId="3BB641DF" w14:textId="77777777" w:rsidR="00C10573" w:rsidRPr="00BC0CDA" w:rsidRDefault="00C10573" w:rsidP="00E55D10">
            <w:pPr>
              <w:pStyle w:val="Heading3"/>
            </w:pPr>
          </w:p>
        </w:tc>
        <w:tc>
          <w:tcPr>
            <w:tcW w:w="2776" w:type="dxa"/>
            <w:shd w:val="clear" w:color="auto" w:fill="auto"/>
          </w:tcPr>
          <w:p w14:paraId="5A09D629" w14:textId="77777777" w:rsidR="00C10573" w:rsidRDefault="00C10573" w:rsidP="00E55D10">
            <w:pPr>
              <w:pStyle w:val="Heading3"/>
            </w:pPr>
          </w:p>
        </w:tc>
      </w:tr>
      <w:tr w:rsidR="00C10573" w14:paraId="76FFB610" w14:textId="77777777" w:rsidTr="00E55D10">
        <w:trPr>
          <w:trHeight w:val="1007"/>
        </w:trPr>
        <w:tc>
          <w:tcPr>
            <w:tcW w:w="1855" w:type="dxa"/>
            <w:tcBorders>
              <w:tr2bl w:val="single" w:sz="4" w:space="0" w:color="auto"/>
            </w:tcBorders>
            <w:shd w:val="clear" w:color="auto" w:fill="auto"/>
          </w:tcPr>
          <w:p w14:paraId="64124C18" w14:textId="77777777" w:rsidR="00C10573" w:rsidRPr="001A054E" w:rsidRDefault="00C10573" w:rsidP="00E55D10">
            <w:pPr>
              <w:pStyle w:val="Start"/>
            </w:pPr>
          </w:p>
        </w:tc>
        <w:tc>
          <w:tcPr>
            <w:tcW w:w="2924" w:type="dxa"/>
          </w:tcPr>
          <w:p w14:paraId="2CFE153A" w14:textId="77777777" w:rsidR="00C10573" w:rsidRDefault="00C10573" w:rsidP="00E55D10"/>
        </w:tc>
        <w:tc>
          <w:tcPr>
            <w:tcW w:w="1246" w:type="dxa"/>
          </w:tcPr>
          <w:p w14:paraId="2A812A1D" w14:textId="77777777" w:rsidR="00C10573" w:rsidRDefault="00C10573" w:rsidP="00E55D10"/>
        </w:tc>
        <w:tc>
          <w:tcPr>
            <w:tcW w:w="1170" w:type="dxa"/>
          </w:tcPr>
          <w:p w14:paraId="38395E6C" w14:textId="77777777" w:rsidR="00C10573" w:rsidRDefault="00C10573" w:rsidP="00E55D10"/>
        </w:tc>
        <w:tc>
          <w:tcPr>
            <w:tcW w:w="3699" w:type="dxa"/>
            <w:shd w:val="clear" w:color="auto" w:fill="auto"/>
          </w:tcPr>
          <w:p w14:paraId="0BE81E71" w14:textId="77777777" w:rsidR="00C10573" w:rsidRDefault="00C10573" w:rsidP="00E55D10"/>
        </w:tc>
        <w:tc>
          <w:tcPr>
            <w:tcW w:w="2776" w:type="dxa"/>
            <w:shd w:val="clear" w:color="auto" w:fill="auto"/>
          </w:tcPr>
          <w:p w14:paraId="62E49A48" w14:textId="77777777" w:rsidR="00C10573" w:rsidRDefault="00C10573" w:rsidP="00E55D10"/>
        </w:tc>
      </w:tr>
      <w:tr w:rsidR="00C10573" w14:paraId="4FF9371D" w14:textId="77777777" w:rsidTr="00E55D10">
        <w:trPr>
          <w:trHeight w:val="1070"/>
        </w:trPr>
        <w:tc>
          <w:tcPr>
            <w:tcW w:w="1855" w:type="dxa"/>
            <w:tcBorders>
              <w:tr2bl w:val="single" w:sz="4" w:space="0" w:color="auto"/>
            </w:tcBorders>
            <w:shd w:val="clear" w:color="auto" w:fill="auto"/>
          </w:tcPr>
          <w:p w14:paraId="4AF871F5" w14:textId="77777777" w:rsidR="00C10573" w:rsidRDefault="00C10573" w:rsidP="00E55D10">
            <w:pPr>
              <w:pStyle w:val="Start"/>
            </w:pPr>
          </w:p>
        </w:tc>
        <w:tc>
          <w:tcPr>
            <w:tcW w:w="2924" w:type="dxa"/>
          </w:tcPr>
          <w:p w14:paraId="38389E71" w14:textId="77777777" w:rsidR="00C10573" w:rsidRDefault="00C10573" w:rsidP="00E55D10"/>
        </w:tc>
        <w:tc>
          <w:tcPr>
            <w:tcW w:w="1246" w:type="dxa"/>
          </w:tcPr>
          <w:p w14:paraId="6F23381A" w14:textId="77777777" w:rsidR="00C10573" w:rsidRDefault="00C10573" w:rsidP="00E55D10"/>
        </w:tc>
        <w:tc>
          <w:tcPr>
            <w:tcW w:w="1170" w:type="dxa"/>
          </w:tcPr>
          <w:p w14:paraId="352C4298" w14:textId="77777777" w:rsidR="00C10573" w:rsidRDefault="00C10573" w:rsidP="00E55D10"/>
        </w:tc>
        <w:tc>
          <w:tcPr>
            <w:tcW w:w="3699" w:type="dxa"/>
            <w:shd w:val="clear" w:color="auto" w:fill="auto"/>
          </w:tcPr>
          <w:p w14:paraId="7E039283" w14:textId="77777777" w:rsidR="00C10573" w:rsidRDefault="00C10573" w:rsidP="00E55D10"/>
        </w:tc>
        <w:tc>
          <w:tcPr>
            <w:tcW w:w="2776" w:type="dxa"/>
            <w:shd w:val="clear" w:color="auto" w:fill="auto"/>
          </w:tcPr>
          <w:p w14:paraId="6A18AEDD" w14:textId="77777777" w:rsidR="00C10573" w:rsidRDefault="00C10573" w:rsidP="00E55D10"/>
        </w:tc>
      </w:tr>
      <w:tr w:rsidR="00C10573" w14:paraId="2DF5E4CE" w14:textId="77777777" w:rsidTr="00E55D10">
        <w:trPr>
          <w:trHeight w:val="1160"/>
        </w:trPr>
        <w:tc>
          <w:tcPr>
            <w:tcW w:w="1855" w:type="dxa"/>
            <w:tcBorders>
              <w:tr2bl w:val="single" w:sz="4" w:space="0" w:color="auto"/>
            </w:tcBorders>
            <w:shd w:val="clear" w:color="auto" w:fill="auto"/>
          </w:tcPr>
          <w:p w14:paraId="26C443C8" w14:textId="77777777" w:rsidR="00C10573" w:rsidRDefault="00C10573" w:rsidP="00E55D10">
            <w:pPr>
              <w:pStyle w:val="Start"/>
            </w:pPr>
          </w:p>
        </w:tc>
        <w:tc>
          <w:tcPr>
            <w:tcW w:w="2924" w:type="dxa"/>
          </w:tcPr>
          <w:p w14:paraId="526906E1" w14:textId="77777777" w:rsidR="00C10573" w:rsidRDefault="00C10573" w:rsidP="00E55D10"/>
        </w:tc>
        <w:tc>
          <w:tcPr>
            <w:tcW w:w="1246" w:type="dxa"/>
          </w:tcPr>
          <w:p w14:paraId="2239BA8F" w14:textId="77777777" w:rsidR="00C10573" w:rsidRDefault="00C10573" w:rsidP="00E55D10"/>
        </w:tc>
        <w:tc>
          <w:tcPr>
            <w:tcW w:w="1170" w:type="dxa"/>
          </w:tcPr>
          <w:p w14:paraId="1BB6CB1B" w14:textId="77777777" w:rsidR="00C10573" w:rsidRDefault="00C10573" w:rsidP="00E55D10"/>
        </w:tc>
        <w:tc>
          <w:tcPr>
            <w:tcW w:w="3699" w:type="dxa"/>
            <w:shd w:val="clear" w:color="auto" w:fill="auto"/>
          </w:tcPr>
          <w:p w14:paraId="4E9A8567" w14:textId="77777777" w:rsidR="00C10573" w:rsidRDefault="00C10573" w:rsidP="00E55D10"/>
        </w:tc>
        <w:tc>
          <w:tcPr>
            <w:tcW w:w="2776" w:type="dxa"/>
            <w:shd w:val="clear" w:color="auto" w:fill="auto"/>
          </w:tcPr>
          <w:p w14:paraId="18FC9BE8" w14:textId="77777777" w:rsidR="00C10573" w:rsidRDefault="00C10573" w:rsidP="00E55D10"/>
        </w:tc>
      </w:tr>
      <w:tr w:rsidR="00C10573" w14:paraId="7DFD377B" w14:textId="77777777" w:rsidTr="00E55D10">
        <w:trPr>
          <w:trHeight w:val="1070"/>
        </w:trPr>
        <w:tc>
          <w:tcPr>
            <w:tcW w:w="1855" w:type="dxa"/>
            <w:tcBorders>
              <w:tr2bl w:val="single" w:sz="4" w:space="0" w:color="auto"/>
            </w:tcBorders>
            <w:shd w:val="clear" w:color="auto" w:fill="auto"/>
          </w:tcPr>
          <w:p w14:paraId="4D577E4A" w14:textId="77777777" w:rsidR="00C10573" w:rsidRDefault="00C10573" w:rsidP="00E55D10">
            <w:pPr>
              <w:pStyle w:val="Start"/>
            </w:pPr>
          </w:p>
        </w:tc>
        <w:tc>
          <w:tcPr>
            <w:tcW w:w="2924" w:type="dxa"/>
          </w:tcPr>
          <w:p w14:paraId="3094B35A" w14:textId="77777777" w:rsidR="00C10573" w:rsidRDefault="00C10573" w:rsidP="00E55D10"/>
        </w:tc>
        <w:tc>
          <w:tcPr>
            <w:tcW w:w="1246" w:type="dxa"/>
          </w:tcPr>
          <w:p w14:paraId="53B14EB3" w14:textId="77777777" w:rsidR="00C10573" w:rsidRDefault="00C10573" w:rsidP="00E55D10"/>
        </w:tc>
        <w:tc>
          <w:tcPr>
            <w:tcW w:w="1170" w:type="dxa"/>
          </w:tcPr>
          <w:p w14:paraId="5424FC0C" w14:textId="77777777" w:rsidR="00C10573" w:rsidRDefault="00C10573" w:rsidP="00E55D10"/>
        </w:tc>
        <w:tc>
          <w:tcPr>
            <w:tcW w:w="3699" w:type="dxa"/>
            <w:shd w:val="clear" w:color="auto" w:fill="auto"/>
          </w:tcPr>
          <w:p w14:paraId="29E63C17" w14:textId="77777777" w:rsidR="00C10573" w:rsidRDefault="00C10573" w:rsidP="00E55D10"/>
        </w:tc>
        <w:tc>
          <w:tcPr>
            <w:tcW w:w="2776" w:type="dxa"/>
            <w:shd w:val="clear" w:color="auto" w:fill="auto"/>
          </w:tcPr>
          <w:p w14:paraId="009C0F22" w14:textId="77777777" w:rsidR="00C10573" w:rsidRDefault="00C10573" w:rsidP="00E55D10"/>
        </w:tc>
      </w:tr>
      <w:tr w:rsidR="00C10573" w14:paraId="0C3EA54C" w14:textId="77777777" w:rsidTr="00E55D10">
        <w:trPr>
          <w:trHeight w:val="1070"/>
        </w:trPr>
        <w:tc>
          <w:tcPr>
            <w:tcW w:w="1855" w:type="dxa"/>
            <w:tcBorders>
              <w:tr2bl w:val="single" w:sz="4" w:space="0" w:color="auto"/>
            </w:tcBorders>
            <w:shd w:val="clear" w:color="auto" w:fill="auto"/>
          </w:tcPr>
          <w:p w14:paraId="7646695C" w14:textId="77777777" w:rsidR="00C10573" w:rsidRDefault="00C10573" w:rsidP="00E55D10">
            <w:pPr>
              <w:pStyle w:val="Start"/>
            </w:pPr>
          </w:p>
        </w:tc>
        <w:tc>
          <w:tcPr>
            <w:tcW w:w="2924" w:type="dxa"/>
          </w:tcPr>
          <w:p w14:paraId="0644E796" w14:textId="77777777" w:rsidR="00C10573" w:rsidRDefault="00C10573" w:rsidP="00E55D10"/>
        </w:tc>
        <w:tc>
          <w:tcPr>
            <w:tcW w:w="1246" w:type="dxa"/>
          </w:tcPr>
          <w:p w14:paraId="1C750E08" w14:textId="77777777" w:rsidR="00C10573" w:rsidRDefault="00C10573" w:rsidP="00E55D10"/>
        </w:tc>
        <w:tc>
          <w:tcPr>
            <w:tcW w:w="1170" w:type="dxa"/>
          </w:tcPr>
          <w:p w14:paraId="51A806A5" w14:textId="77777777" w:rsidR="00C10573" w:rsidRDefault="00C10573" w:rsidP="00E55D10"/>
        </w:tc>
        <w:tc>
          <w:tcPr>
            <w:tcW w:w="3699" w:type="dxa"/>
            <w:shd w:val="clear" w:color="auto" w:fill="auto"/>
          </w:tcPr>
          <w:p w14:paraId="3613DB8F" w14:textId="77777777" w:rsidR="00C10573" w:rsidRDefault="00C10573" w:rsidP="00E55D10"/>
        </w:tc>
        <w:tc>
          <w:tcPr>
            <w:tcW w:w="2776" w:type="dxa"/>
            <w:shd w:val="clear" w:color="auto" w:fill="auto"/>
          </w:tcPr>
          <w:p w14:paraId="32DABAD7" w14:textId="77777777" w:rsidR="00C10573" w:rsidRDefault="00C10573" w:rsidP="00E55D10"/>
        </w:tc>
      </w:tr>
      <w:tr w:rsidR="00C10573" w14:paraId="3863D705" w14:textId="77777777" w:rsidTr="00E55D10">
        <w:trPr>
          <w:trHeight w:val="1070"/>
        </w:trPr>
        <w:tc>
          <w:tcPr>
            <w:tcW w:w="1855" w:type="dxa"/>
            <w:tcBorders>
              <w:tr2bl w:val="single" w:sz="4" w:space="0" w:color="auto"/>
            </w:tcBorders>
            <w:shd w:val="clear" w:color="auto" w:fill="auto"/>
          </w:tcPr>
          <w:p w14:paraId="5A580A42" w14:textId="77777777" w:rsidR="00C10573" w:rsidRDefault="00C10573" w:rsidP="00E55D10">
            <w:pPr>
              <w:pStyle w:val="Start"/>
            </w:pPr>
          </w:p>
        </w:tc>
        <w:tc>
          <w:tcPr>
            <w:tcW w:w="2924" w:type="dxa"/>
          </w:tcPr>
          <w:p w14:paraId="7E8E61E9" w14:textId="77777777" w:rsidR="00C10573" w:rsidRDefault="00C10573" w:rsidP="00E55D10"/>
        </w:tc>
        <w:tc>
          <w:tcPr>
            <w:tcW w:w="1246" w:type="dxa"/>
          </w:tcPr>
          <w:p w14:paraId="374F22FA" w14:textId="77777777" w:rsidR="00C10573" w:rsidRDefault="00C10573" w:rsidP="00E55D10"/>
        </w:tc>
        <w:tc>
          <w:tcPr>
            <w:tcW w:w="1170" w:type="dxa"/>
          </w:tcPr>
          <w:p w14:paraId="71FDAA0F" w14:textId="77777777" w:rsidR="00C10573" w:rsidRDefault="00C10573" w:rsidP="00E55D10"/>
        </w:tc>
        <w:tc>
          <w:tcPr>
            <w:tcW w:w="3699" w:type="dxa"/>
            <w:shd w:val="clear" w:color="auto" w:fill="auto"/>
          </w:tcPr>
          <w:p w14:paraId="2B71E81A" w14:textId="77777777" w:rsidR="00C10573" w:rsidRDefault="00C10573" w:rsidP="00E55D10"/>
        </w:tc>
        <w:tc>
          <w:tcPr>
            <w:tcW w:w="2776" w:type="dxa"/>
            <w:shd w:val="clear" w:color="auto" w:fill="auto"/>
          </w:tcPr>
          <w:p w14:paraId="4BE20197" w14:textId="77777777" w:rsidR="00C10573" w:rsidRDefault="00C10573" w:rsidP="00E55D10"/>
        </w:tc>
      </w:tr>
    </w:tbl>
    <w:p w14:paraId="693CBA7F" w14:textId="77777777" w:rsidR="00C10573" w:rsidRDefault="00C10573"/>
    <w:p w14:paraId="59CB989D" w14:textId="77777777" w:rsidR="00C10573" w:rsidRDefault="00C10573"/>
    <w:p w14:paraId="72AAB040" w14:textId="77777777" w:rsidR="00C10573" w:rsidRDefault="00C10573"/>
    <w:sectPr w:rsidR="00C10573" w:rsidSect="005F33B6">
      <w:footerReference w:type="default" r:id="rId9"/>
      <w:pgSz w:w="15840" w:h="12240" w:orient="landscape" w:code="1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31D9A" w14:textId="77777777" w:rsidR="00E55D10" w:rsidRDefault="00E55D10" w:rsidP="00C10573">
      <w:pPr>
        <w:spacing w:before="0" w:after="0"/>
      </w:pPr>
      <w:r>
        <w:separator/>
      </w:r>
    </w:p>
  </w:endnote>
  <w:endnote w:type="continuationSeparator" w:id="0">
    <w:p w14:paraId="59D647F7" w14:textId="77777777" w:rsidR="00E55D10" w:rsidRDefault="00E55D10" w:rsidP="00C105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6E013" w14:textId="77777777" w:rsidR="00E55D10" w:rsidRDefault="00E55D10">
    <w:pPr>
      <w:pStyle w:val="Footer"/>
    </w:pPr>
    <w:proofErr w:type="gramStart"/>
    <w:r>
      <w:t>www.WongBakerFACES.org</w:t>
    </w:r>
    <w:proofErr w:type="gramEnd"/>
    <w:r>
      <w:ptab w:relativeTo="margin" w:alignment="center" w:leader="none"/>
    </w:r>
    <w:r>
      <w:ptab w:relativeTo="margin" w:alignment="right" w:leader="none"/>
    </w:r>
    <w:r>
      <w:t>©2015 Wong-Baker FACES Foundation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8B6FA" w14:textId="77777777" w:rsidR="00E55D10" w:rsidRDefault="00E55D10" w:rsidP="00C10573">
      <w:pPr>
        <w:spacing w:before="0" w:after="0"/>
      </w:pPr>
      <w:r>
        <w:separator/>
      </w:r>
    </w:p>
  </w:footnote>
  <w:footnote w:type="continuationSeparator" w:id="0">
    <w:p w14:paraId="590A2798" w14:textId="77777777" w:rsidR="00E55D10" w:rsidRDefault="00E55D10" w:rsidP="00C1057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gutterAtTop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0F"/>
    <w:rsid w:val="00064961"/>
    <w:rsid w:val="00096C75"/>
    <w:rsid w:val="000B7B49"/>
    <w:rsid w:val="00154024"/>
    <w:rsid w:val="001A054E"/>
    <w:rsid w:val="001A6B8B"/>
    <w:rsid w:val="002155C6"/>
    <w:rsid w:val="002573EC"/>
    <w:rsid w:val="0032260F"/>
    <w:rsid w:val="00323211"/>
    <w:rsid w:val="003F64B3"/>
    <w:rsid w:val="00515EE1"/>
    <w:rsid w:val="005269DB"/>
    <w:rsid w:val="005445AC"/>
    <w:rsid w:val="005D1F68"/>
    <w:rsid w:val="005F33B6"/>
    <w:rsid w:val="0074189D"/>
    <w:rsid w:val="007570C2"/>
    <w:rsid w:val="007C397C"/>
    <w:rsid w:val="0085053A"/>
    <w:rsid w:val="0088393E"/>
    <w:rsid w:val="008A26CF"/>
    <w:rsid w:val="009E28D2"/>
    <w:rsid w:val="00A400F1"/>
    <w:rsid w:val="00A51914"/>
    <w:rsid w:val="00A74C0D"/>
    <w:rsid w:val="00AC2EC3"/>
    <w:rsid w:val="00AC4B7B"/>
    <w:rsid w:val="00BB2F8A"/>
    <w:rsid w:val="00BC0BB6"/>
    <w:rsid w:val="00BC0CDA"/>
    <w:rsid w:val="00BE2A65"/>
    <w:rsid w:val="00BE5D38"/>
    <w:rsid w:val="00C06262"/>
    <w:rsid w:val="00C10573"/>
    <w:rsid w:val="00C2060C"/>
    <w:rsid w:val="00C60F45"/>
    <w:rsid w:val="00C81BA1"/>
    <w:rsid w:val="00CA46F8"/>
    <w:rsid w:val="00CB3742"/>
    <w:rsid w:val="00CC0255"/>
    <w:rsid w:val="00CE182E"/>
    <w:rsid w:val="00CF081F"/>
    <w:rsid w:val="00D2248D"/>
    <w:rsid w:val="00DF353C"/>
    <w:rsid w:val="00E55D10"/>
    <w:rsid w:val="00EF58A5"/>
    <w:rsid w:val="00F36C2B"/>
    <w:rsid w:val="00F54A65"/>
    <w:rsid w:val="00FA418D"/>
    <w:rsid w:val="00FD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601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CDA"/>
    <w:pPr>
      <w:spacing w:before="60" w:after="6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1A054E"/>
    <w:pPr>
      <w:keepNext/>
      <w:spacing w:before="0" w:after="0"/>
      <w:jc w:val="center"/>
      <w:outlineLvl w:val="0"/>
    </w:pPr>
    <w:rPr>
      <w:rFonts w:asciiTheme="majorHAnsi" w:hAnsiTheme="majorHAnsi" w:cs="Arial"/>
      <w:b/>
      <w:bCs/>
      <w:caps/>
      <w:kern w:val="32"/>
      <w:sz w:val="26"/>
      <w:szCs w:val="22"/>
    </w:rPr>
  </w:style>
  <w:style w:type="paragraph" w:styleId="Heading2">
    <w:name w:val="heading 2"/>
    <w:basedOn w:val="Normal"/>
    <w:next w:val="Normal"/>
    <w:qFormat/>
    <w:rsid w:val="00BC0CDA"/>
    <w:pPr>
      <w:jc w:val="center"/>
      <w:outlineLvl w:val="1"/>
    </w:pPr>
    <w:rPr>
      <w:b/>
      <w:caps/>
      <w:szCs w:val="18"/>
    </w:rPr>
  </w:style>
  <w:style w:type="paragraph" w:styleId="Heading3">
    <w:name w:val="heading 3"/>
    <w:basedOn w:val="Normal"/>
    <w:next w:val="Normal"/>
    <w:unhideWhenUsed/>
    <w:qFormat/>
    <w:rsid w:val="00BC0CDA"/>
    <w:pPr>
      <w:jc w:val="center"/>
      <w:outlineLvl w:val="2"/>
    </w:pPr>
  </w:style>
  <w:style w:type="paragraph" w:styleId="Heading7">
    <w:name w:val="heading 7"/>
    <w:basedOn w:val="Normal"/>
    <w:next w:val="Normal"/>
    <w:semiHidden/>
    <w:unhideWhenUsed/>
    <w:qFormat/>
    <w:rsid w:val="00F54A65"/>
    <w:pPr>
      <w:spacing w:before="24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semiHidden/>
    <w:unhideWhenUsed/>
    <w:qFormat/>
    <w:rsid w:val="00F54A65"/>
    <w:p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semiHidden/>
    <w:unhideWhenUsed/>
    <w:qFormat/>
    <w:rsid w:val="00F54A65"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7570C2"/>
    <w:rPr>
      <w:rFonts w:cs="Tahoma"/>
      <w:sz w:val="16"/>
      <w:szCs w:val="16"/>
    </w:rPr>
  </w:style>
  <w:style w:type="paragraph" w:customStyle="1" w:styleId="Stop">
    <w:name w:val="Stop"/>
    <w:basedOn w:val="Normal"/>
    <w:qFormat/>
    <w:rsid w:val="00BC0CDA"/>
    <w:pPr>
      <w:jc w:val="right"/>
    </w:pPr>
  </w:style>
  <w:style w:type="paragraph" w:customStyle="1" w:styleId="Start">
    <w:name w:val="Start"/>
    <w:basedOn w:val="Normal"/>
    <w:next w:val="Stop"/>
    <w:qFormat/>
    <w:rsid w:val="00BC0CDA"/>
  </w:style>
  <w:style w:type="paragraph" w:styleId="Header">
    <w:name w:val="header"/>
    <w:basedOn w:val="Normal"/>
    <w:link w:val="HeaderChar"/>
    <w:unhideWhenUsed/>
    <w:rsid w:val="00C1057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C10573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C1057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10573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nhideWhenUsed/>
    <w:rsid w:val="001540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CDA"/>
    <w:pPr>
      <w:spacing w:before="60" w:after="6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1A054E"/>
    <w:pPr>
      <w:keepNext/>
      <w:spacing w:before="0" w:after="0"/>
      <w:jc w:val="center"/>
      <w:outlineLvl w:val="0"/>
    </w:pPr>
    <w:rPr>
      <w:rFonts w:asciiTheme="majorHAnsi" w:hAnsiTheme="majorHAnsi" w:cs="Arial"/>
      <w:b/>
      <w:bCs/>
      <w:caps/>
      <w:kern w:val="32"/>
      <w:sz w:val="26"/>
      <w:szCs w:val="22"/>
    </w:rPr>
  </w:style>
  <w:style w:type="paragraph" w:styleId="Heading2">
    <w:name w:val="heading 2"/>
    <w:basedOn w:val="Normal"/>
    <w:next w:val="Normal"/>
    <w:qFormat/>
    <w:rsid w:val="00BC0CDA"/>
    <w:pPr>
      <w:jc w:val="center"/>
      <w:outlineLvl w:val="1"/>
    </w:pPr>
    <w:rPr>
      <w:b/>
      <w:caps/>
      <w:szCs w:val="18"/>
    </w:rPr>
  </w:style>
  <w:style w:type="paragraph" w:styleId="Heading3">
    <w:name w:val="heading 3"/>
    <w:basedOn w:val="Normal"/>
    <w:next w:val="Normal"/>
    <w:unhideWhenUsed/>
    <w:qFormat/>
    <w:rsid w:val="00BC0CDA"/>
    <w:pPr>
      <w:jc w:val="center"/>
      <w:outlineLvl w:val="2"/>
    </w:pPr>
  </w:style>
  <w:style w:type="paragraph" w:styleId="Heading7">
    <w:name w:val="heading 7"/>
    <w:basedOn w:val="Normal"/>
    <w:next w:val="Normal"/>
    <w:semiHidden/>
    <w:unhideWhenUsed/>
    <w:qFormat/>
    <w:rsid w:val="00F54A65"/>
    <w:pPr>
      <w:spacing w:before="24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semiHidden/>
    <w:unhideWhenUsed/>
    <w:qFormat/>
    <w:rsid w:val="00F54A65"/>
    <w:p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semiHidden/>
    <w:unhideWhenUsed/>
    <w:qFormat/>
    <w:rsid w:val="00F54A65"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7570C2"/>
    <w:rPr>
      <w:rFonts w:cs="Tahoma"/>
      <w:sz w:val="16"/>
      <w:szCs w:val="16"/>
    </w:rPr>
  </w:style>
  <w:style w:type="paragraph" w:customStyle="1" w:styleId="Stop">
    <w:name w:val="Stop"/>
    <w:basedOn w:val="Normal"/>
    <w:qFormat/>
    <w:rsid w:val="00BC0CDA"/>
    <w:pPr>
      <w:jc w:val="right"/>
    </w:pPr>
  </w:style>
  <w:style w:type="paragraph" w:customStyle="1" w:styleId="Start">
    <w:name w:val="Start"/>
    <w:basedOn w:val="Normal"/>
    <w:next w:val="Stop"/>
    <w:qFormat/>
    <w:rsid w:val="00BC0CDA"/>
  </w:style>
  <w:style w:type="paragraph" w:styleId="Header">
    <w:name w:val="header"/>
    <w:basedOn w:val="Normal"/>
    <w:link w:val="HeaderChar"/>
    <w:unhideWhenUsed/>
    <w:rsid w:val="00C1057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C10573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C1057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10573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nhideWhenUsed/>
    <w:rsid w:val="00154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nAsh\AppData\Roaming\Microsoft\Templates\Medication%20flow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300A10F-BD51-42C4-8F3A-AABCCD2A25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\Users\AmynAsh\AppData\Roaming\Microsoft\Templates\Medication flowsheet.dotx</Template>
  <TotalTime>12</TotalTime>
  <Pages>2</Pages>
  <Words>248</Words>
  <Characters>1418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Medication flowsheet</vt:lpstr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 flowsheet</dc:title>
  <dc:creator>Amy Rutter-Hanzel</dc:creator>
  <cp:keywords/>
  <cp:lastModifiedBy>Connie M Baker</cp:lastModifiedBy>
  <cp:revision>7</cp:revision>
  <cp:lastPrinted>2003-12-15T19:37:00Z</cp:lastPrinted>
  <dcterms:created xsi:type="dcterms:W3CDTF">2015-12-23T20:22:00Z</dcterms:created>
  <dcterms:modified xsi:type="dcterms:W3CDTF">2016-04-01T19:29:00Z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TC010234451033</vt:lpwstr>
  </property>
</Properties>
</file>